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179" w:rsidRDefault="007609EB">
      <w:pPr>
        <w:pStyle w:val="Bodytext20"/>
        <w:shd w:val="clear" w:color="auto" w:fill="auto"/>
        <w:spacing w:after="0" w:line="240" w:lineRule="exact"/>
        <w:ind w:firstLine="0"/>
      </w:pPr>
      <w:r>
        <w:rPr>
          <w:rStyle w:val="Bodytext21"/>
          <w:i/>
          <w:iCs/>
        </w:rPr>
        <w:t>Wzór</w:t>
      </w:r>
    </w:p>
    <w:p w:rsidR="00BB0179" w:rsidRDefault="007609EB">
      <w:pPr>
        <w:pStyle w:val="Heading10"/>
        <w:keepNext/>
        <w:keepLines/>
        <w:shd w:val="clear" w:color="auto" w:fill="auto"/>
        <w:spacing w:before="0" w:after="0" w:line="240" w:lineRule="exact"/>
        <w:ind w:right="20" w:firstLine="0"/>
      </w:pPr>
      <w:bookmarkStart w:id="0" w:name="bookmark0"/>
      <w:r>
        <w:t>KARTA INFORMACYJNA PRZEDSIĘWZIĘCIA *</w:t>
      </w:r>
      <w:bookmarkEnd w:id="0"/>
      <w:r>
        <w:br/>
      </w:r>
      <w:r>
        <w:rPr>
          <w:rStyle w:val="Bodytext2"/>
          <w:b w:val="0"/>
          <w:bCs w:val="0"/>
        </w:rPr>
        <w:t>dla przedsięwzięć mogących potencjalnie znacząco oddziaływać na środowisko lub</w:t>
      </w:r>
      <w:r>
        <w:rPr>
          <w:rStyle w:val="Bodytext2"/>
          <w:b w:val="0"/>
          <w:bCs w:val="0"/>
        </w:rPr>
        <w:br/>
        <w:t>przedsięwzięć mogących zawsze znacząco oddziaływać na środowisko, w przypadku gdy</w:t>
      </w:r>
      <w:r>
        <w:rPr>
          <w:rStyle w:val="Bodytext2"/>
          <w:b w:val="0"/>
          <w:bCs w:val="0"/>
        </w:rPr>
        <w:br/>
        <w:t>Wnioskodawca występuje o ustalenie zakresu raportu w</w:t>
      </w:r>
      <w:r>
        <w:rPr>
          <w:rStyle w:val="Bodytext2"/>
          <w:b w:val="0"/>
          <w:bCs w:val="0"/>
        </w:rPr>
        <w:t xml:space="preserve"> trybie art. 69 ustawy z dnia</w:t>
      </w:r>
      <w:r>
        <w:rPr>
          <w:rStyle w:val="Bodytext2"/>
          <w:b w:val="0"/>
          <w:bCs w:val="0"/>
        </w:rPr>
        <w:br/>
        <w:t>3 października 2008 r. o udostępnianiu informacji o środowisku i jego ochronie, udziale</w:t>
      </w:r>
      <w:r>
        <w:rPr>
          <w:rStyle w:val="Bodytext2"/>
          <w:b w:val="0"/>
          <w:bCs w:val="0"/>
        </w:rPr>
        <w:br/>
        <w:t>społeczeństwa w ochronie środowiska oraz o ocenach oddziaływania na środowisko</w:t>
      </w:r>
    </w:p>
    <w:p w:rsidR="00BB0179" w:rsidRDefault="007609EB">
      <w:pPr>
        <w:pStyle w:val="Bodytext20"/>
        <w:shd w:val="clear" w:color="auto" w:fill="auto"/>
        <w:spacing w:after="387" w:line="274" w:lineRule="exact"/>
        <w:ind w:right="20" w:firstLine="0"/>
        <w:jc w:val="center"/>
      </w:pPr>
      <w:r>
        <w:t>(</w:t>
      </w:r>
      <w:r w:rsidR="00D63559">
        <w:t xml:space="preserve">j. t. </w:t>
      </w:r>
      <w:r>
        <w:t>Dz. U. z 2017 r., poz. 140</w:t>
      </w:r>
      <w:r w:rsidR="00D63559">
        <w:t xml:space="preserve"> z późn. zm.</w:t>
      </w:r>
      <w:bookmarkStart w:id="1" w:name="_GoBack"/>
      <w:bookmarkEnd w:id="1"/>
      <w:r>
        <w:t>)</w:t>
      </w:r>
    </w:p>
    <w:p w:rsidR="00BB0179" w:rsidRDefault="007609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289"/>
        </w:tabs>
        <w:spacing w:before="0" w:after="81" w:line="240" w:lineRule="exact"/>
        <w:ind w:firstLine="0"/>
        <w:jc w:val="both"/>
      </w:pPr>
      <w:bookmarkStart w:id="2" w:name="bookmark1"/>
      <w:r>
        <w:t>Rodzaj, cechy, skala i usytuo</w:t>
      </w:r>
      <w:r>
        <w:t>wanie przedsięwzięcia</w:t>
      </w:r>
      <w:bookmarkEnd w:id="2"/>
    </w:p>
    <w:p w:rsidR="00BB0179" w:rsidRDefault="007609EB">
      <w:pPr>
        <w:pStyle w:val="Bodytext20"/>
        <w:shd w:val="clear" w:color="auto" w:fill="auto"/>
        <w:spacing w:line="274" w:lineRule="exact"/>
        <w:ind w:firstLine="0"/>
        <w:jc w:val="both"/>
      </w:pPr>
      <w:r>
        <w:t>/W punkcie tym należy wskazać rodzaj przedsięwzięcia zgodnie z rozporządzeniem Rady Ministrów z dnia 9 listopada 2010 r. w sprawie przedsięwzięć mogących znacząco oddziaływać na środowisko /Dz. U. z 2016 r., poz. 71/, główne cechy cha</w:t>
      </w:r>
      <w:r>
        <w:t>rakterystyczne przedsięwzięcia, jego skalę (np. zdolność produkcyjna, długość dla inwestycji liniowych) i podstawowe parametry techniczne (wymiary, średnice, moc, itp.), a także lokalizację (w tym numer i obręb ewidencyjny działki inwestycyjnej) oraz położ</w:t>
      </w:r>
      <w:r>
        <w:t>enie względem istniejącej zabudowy (z określeniem charakteru i rodzaju tej zabudowy, prowadzonej w jej obrębie działalności, itp.)/</w:t>
      </w:r>
    </w:p>
    <w:p w:rsidR="00BB0179" w:rsidRDefault="007609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60" w:line="274" w:lineRule="exact"/>
        <w:ind w:left="340" w:hanging="340"/>
        <w:jc w:val="left"/>
      </w:pPr>
      <w:bookmarkStart w:id="3" w:name="bookmark2"/>
      <w:r>
        <w:t xml:space="preserve">Powierzchnia zajmowanej nieruchomości, a także obiektu budowlanego oraz dotychczasowy sposób ich wykorzystywania i pokrycie </w:t>
      </w:r>
      <w:r>
        <w:t>nieruchomości szatą roślinną</w:t>
      </w:r>
      <w:bookmarkEnd w:id="3"/>
    </w:p>
    <w:p w:rsidR="00BB0179" w:rsidRDefault="007609EB">
      <w:pPr>
        <w:pStyle w:val="Bodytext20"/>
        <w:shd w:val="clear" w:color="auto" w:fill="auto"/>
        <w:spacing w:after="87" w:line="274" w:lineRule="exact"/>
        <w:ind w:firstLine="0"/>
        <w:jc w:val="both"/>
      </w:pPr>
      <w:r>
        <w:t>/W punkcie tym należy podać powierzchnię terenu działki(-ek), na której planowane jest przedsięwzięcie, powierzchnię zabudowy istniejących na przedmiotowej działce obiektów budowlanych wraz z powierzchnią terenu już przekształc</w:t>
      </w:r>
      <w:r>
        <w:t>oną, a także powierzchnię planowaną do zabudowy i przekształcenia. Poprzez powierzchnię terenu przeznaczoną do przekształcenia należy rozumieć powierzchnię, której rzeczywisty sposób zag</w:t>
      </w:r>
      <w:r w:rsidR="00D63559">
        <w:t>ospodarowania ulegnie zmianie w </w:t>
      </w:r>
      <w:r>
        <w:t xml:space="preserve">związku z realizacją przedsięwzięcia, </w:t>
      </w:r>
      <w:r>
        <w:t>w tym powierzchnię dróg, chodników, parkingów, placów, podjazdów, ramp i innych nawierzchni utwardzonych, jak również usunięcie płatów roślinności i urządzenie terenu wg woli inwestora (np. niwelacje terenu, zieleń urządzona - trawniki, obsadzenie krzewami</w:t>
      </w:r>
      <w:r>
        <w:t xml:space="preserve"> i drzewami). Ponadto konieczne jest porównanie dotychczasowego użytkowania terenu z planowanym. Należ</w:t>
      </w:r>
      <w:r w:rsidR="00D63559">
        <w:t>y także opisać szatę roślinną w </w:t>
      </w:r>
      <w:r>
        <w:t>granicach nieruchomości oraz wskazać, czy w ramach prowadzonych prac planuje się jej zniszczenie (jaka roślinność zostanie</w:t>
      </w:r>
      <w:r>
        <w:t xml:space="preserve"> zniszczona i na j</w:t>
      </w:r>
      <w:r w:rsidR="00D63559">
        <w:t>akiej powierzchni; informacje o </w:t>
      </w:r>
      <w:r>
        <w:t>planowanej wycince drzew lub krzewów, itp.)/</w:t>
      </w:r>
    </w:p>
    <w:p w:rsidR="00BB0179" w:rsidRDefault="007609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81" w:line="240" w:lineRule="exact"/>
        <w:ind w:firstLine="0"/>
        <w:jc w:val="both"/>
      </w:pPr>
      <w:bookmarkStart w:id="4" w:name="bookmark3"/>
      <w:r>
        <w:t>Rodzaj technologii</w:t>
      </w:r>
      <w:bookmarkEnd w:id="4"/>
    </w:p>
    <w:p w:rsidR="00BB0179" w:rsidRDefault="007609EB">
      <w:pPr>
        <w:pStyle w:val="Bodytext20"/>
        <w:shd w:val="clear" w:color="auto" w:fill="auto"/>
        <w:spacing w:after="87" w:line="274" w:lineRule="exact"/>
        <w:ind w:firstLine="0"/>
        <w:jc w:val="both"/>
      </w:pPr>
      <w:r>
        <w:t xml:space="preserve">/W punkcie tym należy opisać technologię, jaka zostanie zastosowana do realizacji przedsięwzięcia, a także technologie stosowane na etapie </w:t>
      </w:r>
      <w:r w:rsidR="00D63559">
        <w:t>eksploatacji przedsięwzięcia (z </w:t>
      </w:r>
      <w:r>
        <w:t>uwzględnieniem wszystkich operacji i procesów technolog</w:t>
      </w:r>
      <w:r w:rsidR="00D63559">
        <w:t>icznych, zastosowanych maszyn i </w:t>
      </w:r>
      <w:r>
        <w:t>urządzeń, etc.). Opisać na czym polegała będzie planowana działalność (ogólna charakterystyka przedsięwzięcia; istotne rozwiązania charak</w:t>
      </w:r>
      <w:r>
        <w:t>teryzujące przedsięwzięcie, system i czas pracy, ilość zatrudnionych osób, itp.). W przypadku przedsięwzięć stanowiących rozszerzenie obecnie prowadzonej działalności, wskazać w jaki sposób zmieni się proces produkcyjny w wyniku realizacji zaplanowanej inw</w:t>
      </w:r>
      <w:r>
        <w:t>estycji./</w:t>
      </w:r>
    </w:p>
    <w:p w:rsidR="00BB0179" w:rsidRDefault="007609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81" w:line="240" w:lineRule="exact"/>
        <w:ind w:firstLine="0"/>
        <w:jc w:val="both"/>
      </w:pPr>
      <w:bookmarkStart w:id="5" w:name="bookmark4"/>
      <w:r>
        <w:t>Ewentualne warianty przedsięwzięcia</w:t>
      </w:r>
      <w:bookmarkEnd w:id="5"/>
    </w:p>
    <w:p w:rsidR="00BB0179" w:rsidRDefault="007609EB">
      <w:pPr>
        <w:pStyle w:val="Bodytext20"/>
        <w:shd w:val="clear" w:color="auto" w:fill="auto"/>
        <w:spacing w:line="274" w:lineRule="exact"/>
        <w:ind w:firstLine="0"/>
        <w:jc w:val="both"/>
      </w:pPr>
      <w:r>
        <w:rPr>
          <w:rStyle w:val="Bodytext2BoldNotItalic"/>
        </w:rPr>
        <w:t xml:space="preserve">/W </w:t>
      </w:r>
      <w:r>
        <w:t>punkcie tym należy przedstawić informacje o ewentualnych wariantach planowanego przedsięwzięcia. Wariantowanie może dotyczyć lokalizacji przedsięwzięcia, zastosowanej technologii, rozwiązań technicznych, har</w:t>
      </w:r>
      <w:r>
        <w:t>monogramu i organizacji prac, itp., przy czym musi być jasne, które z tych rozwiązań są przedmiotem wniosku. Należy mieć na uwadze, że przed wydaniem decyzji o środowiskowych uwarunkowaniach może okazać się konieczne przeprowadzenie wielokryterialnej anali</w:t>
      </w:r>
      <w:r>
        <w:t>zy wariantów</w:t>
      </w:r>
      <w:r w:rsidR="00D63559">
        <w:t xml:space="preserve"> planowanego przedsięwzięcia (w </w:t>
      </w:r>
      <w:r>
        <w:t xml:space="preserve">przypadku, gdy będzie przeprowadzana ocena oddziaływania na środowisko, związana </w:t>
      </w:r>
      <w:r>
        <w:lastRenderedPageBreak/>
        <w:t>nierozerwalnie ze sporządzeniem raportu o oddziaływaniu przedsięwzięcia na środowisko).</w:t>
      </w:r>
    </w:p>
    <w:p w:rsidR="00BB0179" w:rsidRDefault="007609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1"/>
        </w:tabs>
        <w:spacing w:before="0" w:after="56" w:line="274" w:lineRule="exact"/>
        <w:ind w:left="360"/>
        <w:jc w:val="left"/>
      </w:pPr>
      <w:bookmarkStart w:id="6" w:name="bookmark5"/>
      <w:r>
        <w:t>Przewidywana ilość wykorzystywanej wody, su</w:t>
      </w:r>
      <w:r>
        <w:t>rowców, materiałów, paliw oraz energii</w:t>
      </w:r>
      <w:bookmarkEnd w:id="6"/>
    </w:p>
    <w:p w:rsidR="00BB0179" w:rsidRDefault="007609EB">
      <w:pPr>
        <w:pStyle w:val="Bodytext20"/>
        <w:shd w:val="clear" w:color="auto" w:fill="auto"/>
        <w:spacing w:after="0" w:line="278" w:lineRule="exact"/>
        <w:ind w:firstLine="0"/>
        <w:jc w:val="both"/>
      </w:pPr>
      <w:r>
        <w:t>Przewidywane zapotrzebowanie na wodę (ze wskazaniem źródła poboru wody i do jakich celów będzie wykorzystywana): /.../</w:t>
      </w:r>
    </w:p>
    <w:p w:rsidR="00BB0179" w:rsidRDefault="007609EB">
      <w:pPr>
        <w:pStyle w:val="Bodytext20"/>
        <w:shd w:val="clear" w:color="auto" w:fill="auto"/>
        <w:spacing w:after="0" w:line="274" w:lineRule="exact"/>
        <w:ind w:firstLine="0"/>
        <w:jc w:val="both"/>
      </w:pPr>
      <w:r>
        <w:t>Przewidywana ilość wykorzystywanych surowców: /.../</w:t>
      </w:r>
    </w:p>
    <w:p w:rsidR="00BB0179" w:rsidRDefault="007609EB">
      <w:pPr>
        <w:pStyle w:val="Bodytext20"/>
        <w:shd w:val="clear" w:color="auto" w:fill="auto"/>
        <w:spacing w:after="0" w:line="274" w:lineRule="exact"/>
        <w:ind w:firstLine="0"/>
        <w:jc w:val="both"/>
      </w:pPr>
      <w:r>
        <w:t>Przewidywana ilość wykorzystywanych materiałów</w:t>
      </w:r>
      <w:r>
        <w:t>: /.../</w:t>
      </w:r>
    </w:p>
    <w:p w:rsidR="00BB0179" w:rsidRDefault="007609EB">
      <w:pPr>
        <w:pStyle w:val="Bodytext20"/>
        <w:shd w:val="clear" w:color="auto" w:fill="auto"/>
        <w:spacing w:after="0" w:line="274" w:lineRule="exact"/>
        <w:ind w:firstLine="0"/>
        <w:jc w:val="both"/>
      </w:pPr>
      <w:r>
        <w:t>Przewidywana ilość wykorzystywanych paliw: /.../</w:t>
      </w:r>
    </w:p>
    <w:p w:rsidR="00BB0179" w:rsidRDefault="007609EB">
      <w:pPr>
        <w:pStyle w:val="Bodytext20"/>
        <w:shd w:val="clear" w:color="auto" w:fill="auto"/>
        <w:spacing w:after="0" w:line="274" w:lineRule="exact"/>
        <w:ind w:firstLine="0"/>
        <w:jc w:val="both"/>
      </w:pPr>
      <w:r>
        <w:t>Przewidywane zapotrzebowanie na energię (elektryczną, cieplną, gazową): /.../</w:t>
      </w:r>
    </w:p>
    <w:p w:rsidR="00BB0179" w:rsidRDefault="007609EB">
      <w:pPr>
        <w:pStyle w:val="Bodytext30"/>
        <w:shd w:val="clear" w:color="auto" w:fill="auto"/>
      </w:pPr>
      <w:r>
        <w:t>[w określonej jedn. miary/jedn. czasu]</w:t>
      </w:r>
    </w:p>
    <w:p w:rsidR="00BB0179" w:rsidRDefault="007609EB">
      <w:pPr>
        <w:pStyle w:val="Bodytext20"/>
        <w:shd w:val="clear" w:color="auto" w:fill="auto"/>
        <w:spacing w:after="87" w:line="274" w:lineRule="exact"/>
        <w:ind w:firstLine="0"/>
        <w:jc w:val="both"/>
      </w:pPr>
      <w:r>
        <w:t xml:space="preserve">/Informacje tu zawarte będą wynikać zarówno z przyjętej technologii i </w:t>
      </w:r>
      <w:r>
        <w:t>zaprojektowanej zdolności produkcyjnej, jak również z uzgodnień zawartych pomiędzy wnioskodawcą a zakładem energetycznym, wodociągami, itp./</w:t>
      </w:r>
    </w:p>
    <w:p w:rsidR="00BB0179" w:rsidRDefault="007609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1"/>
        </w:tabs>
        <w:spacing w:before="0" w:after="81" w:line="240" w:lineRule="exact"/>
        <w:ind w:firstLine="0"/>
        <w:jc w:val="both"/>
      </w:pPr>
      <w:bookmarkStart w:id="7" w:name="bookmark6"/>
      <w:r>
        <w:t>Rozwiązania chroniące środowisko</w:t>
      </w:r>
      <w:bookmarkEnd w:id="7"/>
    </w:p>
    <w:p w:rsidR="00BB0179" w:rsidRDefault="007609EB">
      <w:pPr>
        <w:pStyle w:val="Bodytext20"/>
        <w:shd w:val="clear" w:color="auto" w:fill="auto"/>
        <w:spacing w:after="56" w:line="274" w:lineRule="exact"/>
        <w:ind w:firstLine="0"/>
        <w:jc w:val="both"/>
      </w:pPr>
      <w:r>
        <w:t>/Z punktu widzenia wydawania decyzji o środowiskowych uwarunkowaniach informacje z</w:t>
      </w:r>
      <w:r>
        <w:t>awarte w tym punkcie będą miały kluczowe znaczenie. Należy tu wskazać działania, rozwiązania techniczne czy technologiczne, których zastosowanie ma zapewnić, że oddziaływanie planowanego przedsięwzięcia nie przekroczy standardów jakości środowiska poza gra</w:t>
      </w:r>
      <w:r>
        <w:t>nicami terenu, do którego inwestor posiada tytuł prawny lub nie spowoduje uciążliwości w przypadku, gdy tych standardów nie ustalono. Jeśli urządzenia, instalacje czy technologie, które zostaną zastosowane (wskazane później w projekcie budowlanym) mogą pow</w:t>
      </w:r>
      <w:r>
        <w:t>odować ponadnormatywne oddziaływanie na środowisko (w przypadku hałasu, zanieczyszczeń powietrza, zanieczyszczeń wód czy pól elektromagnetycznych), należy przedstawić w jaki sposób inwestor zamierza zmniejszyć te oddziaływania. Rozwiązaniami mogą być przyk</w:t>
      </w:r>
      <w:r>
        <w:t>ładowo: osłony przeciwhałasowe, wentylacja, elektrofiltry, instalacje do odsiarczania, odazotowania spalin, separatory, osadniki, hermetyzacja obiektu lub procesu, itp.)/</w:t>
      </w:r>
    </w:p>
    <w:p w:rsidR="00BB0179" w:rsidRDefault="007609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1"/>
        </w:tabs>
        <w:spacing w:before="0" w:after="64" w:line="278" w:lineRule="exact"/>
        <w:ind w:left="360"/>
        <w:jc w:val="left"/>
      </w:pPr>
      <w:bookmarkStart w:id="8" w:name="bookmark7"/>
      <w:r>
        <w:t>Rodzaje i przewidywane ilości wprowadzanych do środowiska substancji lub energii przy</w:t>
      </w:r>
      <w:r>
        <w:t xml:space="preserve"> zastosowaniu rozwiązań chroniących środowisko</w:t>
      </w:r>
      <w:bookmarkEnd w:id="8"/>
    </w:p>
    <w:p w:rsidR="00BB0179" w:rsidRDefault="007609EB">
      <w:pPr>
        <w:pStyle w:val="Bodytext20"/>
        <w:numPr>
          <w:ilvl w:val="0"/>
          <w:numId w:val="2"/>
        </w:numPr>
        <w:shd w:val="clear" w:color="auto" w:fill="auto"/>
        <w:tabs>
          <w:tab w:val="left" w:pos="628"/>
        </w:tabs>
        <w:spacing w:after="0" w:line="274" w:lineRule="exact"/>
        <w:ind w:left="620" w:hanging="260"/>
        <w:jc w:val="both"/>
      </w:pPr>
      <w:r>
        <w:t>ilość i sposób odprowadzania ścieków bytowych: /.../;</w:t>
      </w:r>
    </w:p>
    <w:p w:rsidR="00BB0179" w:rsidRDefault="007609EB">
      <w:pPr>
        <w:pStyle w:val="Bodytext20"/>
        <w:numPr>
          <w:ilvl w:val="0"/>
          <w:numId w:val="2"/>
        </w:numPr>
        <w:shd w:val="clear" w:color="auto" w:fill="auto"/>
        <w:tabs>
          <w:tab w:val="left" w:pos="628"/>
        </w:tabs>
        <w:spacing w:after="0" w:line="274" w:lineRule="exact"/>
        <w:ind w:left="620" w:hanging="260"/>
        <w:jc w:val="both"/>
      </w:pPr>
      <w:r>
        <w:t>ilość i sposób odprowadzania ścieków technologicznych: /.../;</w:t>
      </w:r>
    </w:p>
    <w:p w:rsidR="00BB0179" w:rsidRDefault="007609EB">
      <w:pPr>
        <w:pStyle w:val="Bodytext20"/>
        <w:numPr>
          <w:ilvl w:val="0"/>
          <w:numId w:val="2"/>
        </w:numPr>
        <w:shd w:val="clear" w:color="auto" w:fill="auto"/>
        <w:tabs>
          <w:tab w:val="left" w:pos="628"/>
        </w:tabs>
        <w:spacing w:after="0" w:line="274" w:lineRule="exact"/>
        <w:ind w:left="620" w:hanging="260"/>
        <w:jc w:val="both"/>
      </w:pPr>
      <w:r>
        <w:t>ilość i sposób odprowadzania wód opadowych z zanieczyszczonych powierzchni utwardzonych (park</w:t>
      </w:r>
      <w:r>
        <w:t>ingi, drogi, itp.): /.../;</w:t>
      </w:r>
    </w:p>
    <w:p w:rsidR="00BB0179" w:rsidRDefault="007609EB">
      <w:pPr>
        <w:pStyle w:val="Bodytext20"/>
        <w:numPr>
          <w:ilvl w:val="0"/>
          <w:numId w:val="2"/>
        </w:numPr>
        <w:shd w:val="clear" w:color="auto" w:fill="auto"/>
        <w:tabs>
          <w:tab w:val="left" w:pos="628"/>
        </w:tabs>
        <w:spacing w:after="0" w:line="274" w:lineRule="exact"/>
        <w:ind w:left="620" w:hanging="260"/>
        <w:jc w:val="both"/>
      </w:pPr>
      <w:r>
        <w:t>rodzaj, przewidywane ilości, sposób i miejsce magazynowania odpadów, a także sposób dalszego ich zagospodarowania: /.../;</w:t>
      </w:r>
    </w:p>
    <w:p w:rsidR="00BB0179" w:rsidRDefault="007609EB">
      <w:pPr>
        <w:pStyle w:val="Bodytext20"/>
        <w:numPr>
          <w:ilvl w:val="0"/>
          <w:numId w:val="2"/>
        </w:numPr>
        <w:shd w:val="clear" w:color="auto" w:fill="auto"/>
        <w:tabs>
          <w:tab w:val="left" w:pos="628"/>
        </w:tabs>
        <w:spacing w:after="0" w:line="274" w:lineRule="exact"/>
        <w:ind w:left="620" w:hanging="260"/>
        <w:jc w:val="both"/>
      </w:pPr>
      <w:r>
        <w:t>ilość, rodzaje zainstalowanych i planowanych urządzeń emitujących hałas, zanieczyszczenia powietrza, wytwar</w:t>
      </w:r>
      <w:r>
        <w:t>zających odpady, ścieki, pola elektromagnetyczne lub innych elementów powodujących uciążliwości (np. odory): /.../;</w:t>
      </w:r>
    </w:p>
    <w:p w:rsidR="00BB0179" w:rsidRDefault="007609EB">
      <w:pPr>
        <w:pStyle w:val="Bodytext20"/>
        <w:numPr>
          <w:ilvl w:val="0"/>
          <w:numId w:val="2"/>
        </w:numPr>
        <w:shd w:val="clear" w:color="auto" w:fill="auto"/>
        <w:tabs>
          <w:tab w:val="left" w:pos="628"/>
        </w:tabs>
        <w:spacing w:line="274" w:lineRule="exact"/>
        <w:ind w:left="620" w:hanging="260"/>
        <w:jc w:val="both"/>
      </w:pPr>
      <w:r>
        <w:t>ilość i rodzaje wprowadzanych substancji do powietrza, wód i gleby /.../.</w:t>
      </w:r>
    </w:p>
    <w:p w:rsidR="00BB0179" w:rsidRDefault="007609EB">
      <w:pPr>
        <w:pStyle w:val="Bodytext20"/>
        <w:shd w:val="clear" w:color="auto" w:fill="auto"/>
        <w:spacing w:after="0" w:line="274" w:lineRule="exact"/>
        <w:ind w:firstLine="0"/>
        <w:jc w:val="both"/>
      </w:pPr>
      <w:r>
        <w:t xml:space="preserve">/Należy tu uwzględnić konieczność dotrzymania standardów jakości </w:t>
      </w:r>
      <w:r>
        <w:t>środowiska, a tam gdzie ich nie ustalono, konieczność ograniczania uciążliwości (związanej choćby z odorami)./</w:t>
      </w:r>
      <w:r>
        <w:br w:type="page"/>
      </w:r>
    </w:p>
    <w:p w:rsidR="00BB0179" w:rsidRDefault="007609EB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69"/>
        </w:tabs>
        <w:spacing w:before="0" w:after="81" w:line="240" w:lineRule="exact"/>
        <w:ind w:firstLine="0"/>
        <w:jc w:val="both"/>
      </w:pPr>
      <w:bookmarkStart w:id="9" w:name="bookmark8"/>
      <w:r>
        <w:lastRenderedPageBreak/>
        <w:t>Możliwe transgraniczne oddziaływanie na środowisko</w:t>
      </w:r>
      <w:bookmarkEnd w:id="9"/>
    </w:p>
    <w:p w:rsidR="00BB0179" w:rsidRDefault="007609EB">
      <w:pPr>
        <w:pStyle w:val="Bodytext20"/>
        <w:shd w:val="clear" w:color="auto" w:fill="auto"/>
        <w:spacing w:line="274" w:lineRule="exact"/>
        <w:ind w:firstLine="0"/>
        <w:jc w:val="both"/>
      </w:pPr>
      <w:r>
        <w:t xml:space="preserve">/W punkcie tym należy wskazać, czy zgodnie z Konwencją o ocenach oddziaływania na środowisko </w:t>
      </w:r>
      <w:r>
        <w:t>w kontekście transgranicznym (Dz. U. z 1999 r., Nr 96 poz. 1110) i art. 108 -112 ustawy z dnia 3 października 2008 r. o udostępnianiu informacji o środowisku i jego ochronie, udziale społeczeństwa w ochronie środowiska oraz o ocenach oddziaływania na środo</w:t>
      </w:r>
      <w:r>
        <w:t>wisko (Dz. U. z 2017 r., poz. 1405), zachodzą przesłanki do przeprowadzenia postępowania w sprawie oceny oddziaływania na środowisko w kontekście transgranicznym./</w:t>
      </w:r>
    </w:p>
    <w:p w:rsidR="00BB0179" w:rsidRDefault="007609EB">
      <w:pPr>
        <w:pStyle w:val="Bodytext40"/>
        <w:numPr>
          <w:ilvl w:val="0"/>
          <w:numId w:val="1"/>
        </w:numPr>
        <w:shd w:val="clear" w:color="auto" w:fill="auto"/>
        <w:tabs>
          <w:tab w:val="left" w:pos="369"/>
        </w:tabs>
        <w:spacing w:before="0"/>
        <w:ind w:left="360" w:hanging="360"/>
      </w:pPr>
      <w:r>
        <w:t>Obszary podlegające ochronie na podstawie usta</w:t>
      </w:r>
      <w:r w:rsidR="00D63559">
        <w:t>wy z dnia 16 kwietnia 2004 r. o </w:t>
      </w:r>
      <w:r>
        <w:t>ochronie przyr</w:t>
      </w:r>
      <w:r>
        <w:t>ody oraz korytarze ekologiczne, znajdujące się w zasięgu znaczącego oddziaływania przedsięwzięcia</w:t>
      </w:r>
    </w:p>
    <w:p w:rsidR="00BB0179" w:rsidRDefault="007609EB">
      <w:pPr>
        <w:pStyle w:val="Bodytext20"/>
        <w:shd w:val="clear" w:color="auto" w:fill="auto"/>
        <w:spacing w:line="274" w:lineRule="exact"/>
        <w:ind w:firstLine="0"/>
        <w:jc w:val="both"/>
      </w:pPr>
      <w:r>
        <w:t>/W punkcie tym należy odnieść się do wszystkich form ochrony przyrody (parki narodowe, rezerwaty, parki krajobrazowe, pomniki przyrody, obszary Natura 2000, o</w:t>
      </w:r>
      <w:r>
        <w:t>bszary chronionego krajobrazu, itp.) oraz korytarzy ekologicznych, które znajdują się w pobliżu planowanego przedsięwzięcia lub mogą zostać narażone na jego oddziaływanie. W przypadku obszarów sieci Natura 2000 zawsze należy wskazać odległość, w której zna</w:t>
      </w:r>
      <w:r>
        <w:t>jdują się najbliższe obszary tej sieci. Ponadto, w przypadku braku możliwości wystąpienia oddziaływania na siedliska i gatunki chronione w ramach sieci Natura 2000, zawsze fakt ten należy uzasadnić./</w:t>
      </w:r>
    </w:p>
    <w:p w:rsidR="00BB0179" w:rsidRDefault="007609EB">
      <w:pPr>
        <w:pStyle w:val="Bodytext40"/>
        <w:numPr>
          <w:ilvl w:val="0"/>
          <w:numId w:val="1"/>
        </w:numPr>
        <w:shd w:val="clear" w:color="auto" w:fill="auto"/>
        <w:tabs>
          <w:tab w:val="left" w:pos="409"/>
        </w:tabs>
        <w:spacing w:before="0"/>
        <w:ind w:left="480"/>
      </w:pPr>
      <w:r>
        <w:t>Przedsięwzięcia realizowane i zrealizowane, znajdujące s</w:t>
      </w:r>
      <w:r>
        <w:t>ię na terenie, na którym planuje się realizację przedsięwzięcia, oraz w obszarze oddziaływania przedsięwzięcia lub których oddziaływania mieszczą się w obszarze oddziaływania planowanego przedsięwzięcia - w zakresie, w jakim ich oddziaływania mogą prowadzi</w:t>
      </w:r>
      <w:r w:rsidR="00D63559">
        <w:t>ć do </w:t>
      </w:r>
      <w:r>
        <w:t>skumulowania oddziaływań z planowanym przedsięwzięciem</w:t>
      </w:r>
    </w:p>
    <w:p w:rsidR="00BB0179" w:rsidRDefault="007609EB">
      <w:pPr>
        <w:pStyle w:val="Bodytext20"/>
        <w:numPr>
          <w:ilvl w:val="0"/>
          <w:numId w:val="1"/>
        </w:numPr>
        <w:shd w:val="clear" w:color="auto" w:fill="auto"/>
        <w:tabs>
          <w:tab w:val="left" w:pos="409"/>
        </w:tabs>
        <w:spacing w:line="274" w:lineRule="exact"/>
        <w:ind w:left="480"/>
        <w:jc w:val="both"/>
      </w:pPr>
      <w:r>
        <w:rPr>
          <w:rStyle w:val="Bodytext2BoldNotItalic"/>
        </w:rPr>
        <w:t xml:space="preserve">Ryzyko wystąpienia poważnej awarii lub katastrofy naturalnej i budowlanej </w:t>
      </w:r>
      <w:r>
        <w:t>/przy uwzględnieniu używanych substancji i stosowanych technologii, w tym ryzyka związanego ze zmianą klimatu/</w:t>
      </w:r>
    </w:p>
    <w:p w:rsidR="00BB0179" w:rsidRDefault="007609EB">
      <w:pPr>
        <w:pStyle w:val="Bodytext40"/>
        <w:numPr>
          <w:ilvl w:val="0"/>
          <w:numId w:val="1"/>
        </w:numPr>
        <w:shd w:val="clear" w:color="auto" w:fill="auto"/>
        <w:tabs>
          <w:tab w:val="left" w:pos="409"/>
        </w:tabs>
        <w:spacing w:before="0"/>
        <w:ind w:left="480"/>
      </w:pPr>
      <w:r>
        <w:t xml:space="preserve">Przewidywane ilości i rodzaje wytwarzanych odpadów oraz ich wpływ na środowisko </w:t>
      </w:r>
      <w:r>
        <w:rPr>
          <w:rStyle w:val="Bodytext4NotBoldItalic"/>
        </w:rPr>
        <w:t>/zarówno w fazie realizacji, jak i eksploatacji przedsięwzięcia/</w:t>
      </w:r>
    </w:p>
    <w:p w:rsidR="00BB0179" w:rsidRDefault="007609EB">
      <w:pPr>
        <w:pStyle w:val="Bodytext20"/>
        <w:numPr>
          <w:ilvl w:val="0"/>
          <w:numId w:val="1"/>
        </w:numPr>
        <w:shd w:val="clear" w:color="auto" w:fill="auto"/>
        <w:tabs>
          <w:tab w:val="left" w:pos="409"/>
        </w:tabs>
        <w:spacing w:line="274" w:lineRule="exact"/>
        <w:ind w:left="480"/>
        <w:jc w:val="both"/>
      </w:pPr>
      <w:r>
        <w:rPr>
          <w:rStyle w:val="Bodytext2BoldNotItalic"/>
        </w:rPr>
        <w:t>Prace rozbiórkowe dotyczące przedsięwzięć m</w:t>
      </w:r>
      <w:r w:rsidR="00D63559">
        <w:rPr>
          <w:rStyle w:val="Bodytext2BoldNotItalic"/>
        </w:rPr>
        <w:t>ogących znacząco oddziaływać na </w:t>
      </w:r>
      <w:r>
        <w:rPr>
          <w:rStyle w:val="Bodytext2BoldNotItalic"/>
        </w:rPr>
        <w:t xml:space="preserve">środowisko </w:t>
      </w:r>
      <w:r>
        <w:t>/planowane w fazie budowy</w:t>
      </w:r>
      <w:r>
        <w:t xml:space="preserve"> rozbiórki i wyburzenia, w tym przygotowanie terenu pod inwestycję/</w:t>
      </w:r>
    </w:p>
    <w:p w:rsidR="00BB0179" w:rsidRDefault="00D63559" w:rsidP="00D63559">
      <w:pPr>
        <w:pStyle w:val="Bodytext40"/>
        <w:shd w:val="clear" w:color="auto" w:fill="auto"/>
        <w:spacing w:before="0" w:after="360"/>
        <w:ind w:left="284" w:hanging="284"/>
      </w:pPr>
      <w:r>
        <w:t xml:space="preserve">- </w:t>
      </w:r>
      <w:r w:rsidR="007609EB">
        <w:t>z uwzględn</w:t>
      </w:r>
      <w:r>
        <w:t xml:space="preserve">ieniem dostępnych wyników innych ocen wpływu na środowisko, </w:t>
      </w:r>
      <w:r w:rsidR="007609EB">
        <w:t>przeprowadzonych na podstawie odrębnych przepisów.</w:t>
      </w:r>
    </w:p>
    <w:p w:rsidR="00D63559" w:rsidRDefault="00D63559" w:rsidP="00D63559">
      <w:pPr>
        <w:pStyle w:val="Bodytext40"/>
        <w:shd w:val="clear" w:color="auto" w:fill="auto"/>
        <w:spacing w:before="0" w:after="360"/>
        <w:ind w:firstLine="0"/>
      </w:pPr>
    </w:p>
    <w:p w:rsidR="00BB0179" w:rsidRDefault="00D63559" w:rsidP="00D63559">
      <w:pPr>
        <w:pStyle w:val="Bodytext20"/>
        <w:shd w:val="clear" w:color="auto" w:fill="auto"/>
        <w:spacing w:after="360" w:line="274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103505" distL="63500" distR="2054225" simplePos="0" relativeHeight="251657728" behindDoc="1" locked="0" layoutInCell="1" allowOverlap="1">
                <wp:simplePos x="0" y="0"/>
                <wp:positionH relativeFrom="margin">
                  <wp:posOffset>18415</wp:posOffset>
                </wp:positionH>
                <wp:positionV relativeFrom="paragraph">
                  <wp:posOffset>-15240</wp:posOffset>
                </wp:positionV>
                <wp:extent cx="1609090" cy="152400"/>
                <wp:effectExtent l="0" t="3810" r="0" b="0"/>
                <wp:wrapSquare wrapText="righ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0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179" w:rsidRDefault="007609EB">
                            <w:pPr>
                              <w:pStyle w:val="Bodytext20"/>
                              <w:shd w:val="clear" w:color="auto" w:fill="auto"/>
                              <w:spacing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  <w:i/>
                                <w:iCs/>
                              </w:rPr>
                              <w:t>/data sporządzenia karty/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45pt;margin-top:-1.2pt;width:126.7pt;height:12pt;z-index:-251658752;visibility:visible;mso-wrap-style:square;mso-width-percent:0;mso-height-percent:0;mso-wrap-distance-left:5pt;mso-wrap-distance-top:0;mso-wrap-distance-right:161.75pt;mso-wrap-distance-bottom:8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" filled="f" stroked="f">
                <v:textbox style="mso-fit-shape-to-text:t" inset="0,0,0,0">
                  <w:txbxContent>
                    <w:p w:rsidR="00BB0179" w:rsidRDefault="007609EB">
                      <w:pPr>
                        <w:pStyle w:val="Bodytext20"/>
                        <w:shd w:val="clear" w:color="auto" w:fill="auto"/>
                        <w:spacing w:after="0" w:line="24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  <w:i/>
                          <w:iCs/>
                        </w:rPr>
                        <w:t>/data sporządzenia karty/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7609EB">
        <w:t xml:space="preserve">/imię, nazwisko, podpis autora lub </w:t>
      </w:r>
      <w:r w:rsidR="007609EB">
        <w:t>kierującego zespołem autorów/</w:t>
      </w:r>
    </w:p>
    <w:p w:rsidR="00D63559" w:rsidRDefault="00D63559">
      <w:pPr>
        <w:pStyle w:val="Bodytext50"/>
        <w:shd w:val="clear" w:color="auto" w:fill="auto"/>
        <w:spacing w:before="0"/>
      </w:pPr>
    </w:p>
    <w:p w:rsidR="00D63559" w:rsidRDefault="00D63559">
      <w:pPr>
        <w:pStyle w:val="Bodytext50"/>
        <w:shd w:val="clear" w:color="auto" w:fill="auto"/>
        <w:spacing w:before="0"/>
      </w:pPr>
    </w:p>
    <w:p w:rsidR="00D63559" w:rsidRDefault="00D63559">
      <w:pPr>
        <w:pStyle w:val="Bodytext50"/>
        <w:shd w:val="clear" w:color="auto" w:fill="auto"/>
        <w:spacing w:before="0"/>
      </w:pPr>
    </w:p>
    <w:p w:rsidR="00BB0179" w:rsidRDefault="007609EB">
      <w:pPr>
        <w:pStyle w:val="Bodytext50"/>
        <w:shd w:val="clear" w:color="auto" w:fill="auto"/>
        <w:spacing w:before="0"/>
      </w:pPr>
      <w:r>
        <w:t xml:space="preserve">* Kartę informacyjną przedsięwzięcia przedkłada się w formie pisemnej </w:t>
      </w:r>
      <w:r w:rsidR="00D63559">
        <w:t>oraz w formie elektronicznej na </w:t>
      </w:r>
      <w:r>
        <w:t>informatycznych nośnikach da</w:t>
      </w:r>
      <w:r w:rsidR="00D63559">
        <w:t>nych, w liczbie odpowiednio po 4</w:t>
      </w:r>
      <w:r>
        <w:t xml:space="preserve"> egzemplarze.</w:t>
      </w:r>
      <w:r>
        <w:br w:type="page"/>
      </w:r>
    </w:p>
    <w:p w:rsidR="00BB0179" w:rsidRDefault="007609EB">
      <w:pPr>
        <w:pStyle w:val="Bodytext20"/>
        <w:shd w:val="clear" w:color="auto" w:fill="auto"/>
        <w:spacing w:after="0" w:line="274" w:lineRule="exact"/>
        <w:ind w:firstLine="0"/>
        <w:jc w:val="both"/>
      </w:pPr>
      <w:r>
        <w:rPr>
          <w:rStyle w:val="Bodytext2BoldNotItalic"/>
        </w:rPr>
        <w:lastRenderedPageBreak/>
        <w:t xml:space="preserve">Uwaga: </w:t>
      </w:r>
      <w:r>
        <w:t>Zgodnie z art. 62a ustawy z dnia 3 paździe</w:t>
      </w:r>
      <w:r>
        <w:t xml:space="preserve">rnika 2008 </w:t>
      </w:r>
      <w:r w:rsidR="00D63559">
        <w:t>r. o udostępnianiu informacji o </w:t>
      </w:r>
      <w:r>
        <w:t>środowisku i jego ochronie, udziale społeczeństwa w ochronie środowiska oraz o ocenach oddziaływania na środowisko (</w:t>
      </w:r>
      <w:r w:rsidR="00D63559">
        <w:t xml:space="preserve">j. t. </w:t>
      </w:r>
      <w:r>
        <w:t>Dz. U. z 2017 r., poz. 1405</w:t>
      </w:r>
      <w:r w:rsidR="00D63559">
        <w:t xml:space="preserve"> z późn. zm.</w:t>
      </w:r>
      <w:r>
        <w:t>), karta informacyjna przedsięwzięcia powinna zawierać podstawowe info</w:t>
      </w:r>
      <w:r>
        <w:t>rmacje o planowanym przedsięwzięciu, umożliwiające analizę kryteriów, o których mowa w art. 63 ust. 1 lub określenie zakresu raportu o oddziaływaniu przedsięwzięcia na środowisko zgodnie z</w:t>
      </w:r>
      <w:r w:rsidR="00D63559">
        <w:t xml:space="preserve"> art. 69 ustawy. Oznacza to, iż </w:t>
      </w:r>
      <w:r>
        <w:t>opracowując kartę informacyjną przed</w:t>
      </w:r>
      <w:r>
        <w:t xml:space="preserve">sięwzięcia, wskazane jest </w:t>
      </w:r>
      <w:r>
        <w:rPr>
          <w:rStyle w:val="Bodytext21"/>
          <w:i/>
          <w:iCs/>
        </w:rPr>
        <w:t>rozszerzyć zakres zawartych w niej informacji,</w:t>
      </w:r>
      <w:r>
        <w:t xml:space="preserve"> m. in. o takie elementy jak: oddziaływanie przedsięwzięcia na jednolite części wód powierzchniowych (JCWP) i podziemnych (JCWPd), o</w:t>
      </w:r>
      <w:r w:rsidR="00D63559">
        <w:t>ddziaływanie przedsięwzięcia na </w:t>
      </w:r>
      <w:r>
        <w:t>zmiany klimatu i zmi</w:t>
      </w:r>
      <w:r>
        <w:t>an klimatu na przedsięwzięcie (łagodzen</w:t>
      </w:r>
      <w:r w:rsidR="00D63559">
        <w:t>ie zmian klimatu i adaptacja do </w:t>
      </w:r>
      <w:r>
        <w:t xml:space="preserve">jego zmian), opis terenów cennych przyrodniczo i walorów krajobrazowych, zagrożenia dla zdrowia i życia ludzi, itp. Pełniejsze opisanie przedsięwzięcia </w:t>
      </w:r>
      <w:r w:rsidR="00D63559">
        <w:t>(z uwzględnieniem informacji, o </w:t>
      </w:r>
      <w:r>
        <w:t>k</w:t>
      </w:r>
      <w:r>
        <w:t xml:space="preserve">tórych mowa w art. 63 ust. 1 ww. ustawy) ułatwi organowi </w:t>
      </w:r>
      <w:r w:rsidR="00D63559">
        <w:t>zajęcie stanowiska w sprawie, a </w:t>
      </w:r>
      <w:r>
        <w:t>tym samym skróci czas postępowania administracyjnego.</w:t>
      </w:r>
    </w:p>
    <w:sectPr w:rsidR="00BB0179">
      <w:pgSz w:w="11900" w:h="16840"/>
      <w:pgMar w:top="1430" w:right="1373" w:bottom="1471" w:left="134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9EB" w:rsidRDefault="007609EB">
      <w:r>
        <w:separator/>
      </w:r>
    </w:p>
  </w:endnote>
  <w:endnote w:type="continuationSeparator" w:id="0">
    <w:p w:rsidR="007609EB" w:rsidRDefault="0076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9EB" w:rsidRDefault="007609EB"/>
  </w:footnote>
  <w:footnote w:type="continuationSeparator" w:id="0">
    <w:p w:rsidR="007609EB" w:rsidRDefault="007609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2B11"/>
    <w:multiLevelType w:val="multilevel"/>
    <w:tmpl w:val="DD440E28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53638"/>
    <w:multiLevelType w:val="multilevel"/>
    <w:tmpl w:val="7FDA47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179"/>
    <w:rsid w:val="007609EB"/>
    <w:rsid w:val="00BB0179"/>
    <w:rsid w:val="00D6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2Exact">
    <w:name w:val="Body text (2) Exact"/>
    <w:basedOn w:val="Domylnaczcionkaakapitu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NotItalic">
    <w:name w:val="Body text (2) + Bold;Not 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4NotBoldItalic">
    <w:name w:val="Body text (4) + Not Bold;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Bodytext5">
    <w:name w:val="Body text (5)_"/>
    <w:basedOn w:val="Domylnaczcionkaakapitu"/>
    <w:link w:val="Bodytext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60" w:line="0" w:lineRule="atLeast"/>
      <w:ind w:hanging="480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60" w:after="180" w:line="0" w:lineRule="atLeast"/>
      <w:ind w:hanging="3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after="60"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before="60" w:after="60" w:line="274" w:lineRule="exact"/>
      <w:ind w:hanging="48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Normalny"/>
    <w:link w:val="Bodytext5"/>
    <w:pPr>
      <w:shd w:val="clear" w:color="auto" w:fill="FFFFFF"/>
      <w:spacing w:before="1860" w:line="24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2Exact">
    <w:name w:val="Body text (2) Exact"/>
    <w:basedOn w:val="Domylnaczcionkaakapitu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NotItalic">
    <w:name w:val="Body text (2) + Bold;Not 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4NotBoldItalic">
    <w:name w:val="Body text (4) + Not Bold;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Bodytext5">
    <w:name w:val="Body text (5)_"/>
    <w:basedOn w:val="Domylnaczcionkaakapitu"/>
    <w:link w:val="Bodytext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60" w:line="0" w:lineRule="atLeast"/>
      <w:ind w:hanging="480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60" w:after="180" w:line="0" w:lineRule="atLeast"/>
      <w:ind w:hanging="3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after="60"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before="60" w:after="60" w:line="274" w:lineRule="exact"/>
      <w:ind w:hanging="48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Normalny"/>
    <w:link w:val="Bodytext5"/>
    <w:pPr>
      <w:shd w:val="clear" w:color="auto" w:fill="FFFFFF"/>
      <w:spacing w:before="1860" w:line="24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1480</Words>
  <Characters>8885</Characters>
  <Application>Microsoft Office Word</Application>
  <DocSecurity>0</DocSecurity>
  <Lines>74</Lines>
  <Paragraphs>20</Paragraphs>
  <ScaleCrop>false</ScaleCrop>
  <Company/>
  <LinksUpToDate>false</LinksUpToDate>
  <CharactersWithSpaces>10345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Baczewski</dc:creator>
  <cp:lastModifiedBy>Bogdan Baczewski</cp:lastModifiedBy>
  <cp:revision>1</cp:revision>
  <dcterms:created xsi:type="dcterms:W3CDTF">2018-05-17T05:51:00Z</dcterms:created>
  <dcterms:modified xsi:type="dcterms:W3CDTF">2018-05-17T05:56:00Z</dcterms:modified>
</cp:coreProperties>
</file>